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A6" w:rsidRDefault="005145A6" w:rsidP="005145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Сценарий торжественной линейки,</w:t>
      </w:r>
    </w:p>
    <w:p w:rsidR="005145A6" w:rsidRDefault="005145A6" w:rsidP="005145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посвященной церемонии поднятия Государственного флага</w:t>
      </w:r>
    </w:p>
    <w:p w:rsidR="005145A6" w:rsidRDefault="005145A6" w:rsidP="005145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Российской Федерации</w:t>
      </w:r>
    </w:p>
    <w:p w:rsidR="005145A6" w:rsidRDefault="005145A6" w:rsidP="005145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Построение классов на линейку.  </w:t>
      </w:r>
    </w:p>
    <w:p w:rsidR="005145A6" w:rsidRDefault="005145A6" w:rsidP="005145A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1:</w:t>
      </w:r>
      <w:r>
        <w:rPr>
          <w:rStyle w:val="c3"/>
          <w:color w:val="000000"/>
        </w:rPr>
        <w:t> Добрый день, дорогие ребята, уважаемые педагоги! Начинаем торжественную линейку, посвящённую поднятию Государственного флага Российской Федерации, которая будет проходить теперь в нашей школе каждый понедельник на большой перемене.</w:t>
      </w:r>
    </w:p>
    <w:p w:rsidR="005145A6" w:rsidRDefault="005145A6" w:rsidP="005145A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2: </w:t>
      </w:r>
      <w:r>
        <w:rPr>
          <w:rStyle w:val="c3"/>
          <w:color w:val="000000"/>
        </w:rPr>
        <w:t>Еженедельное поднятия Государственного флага Российской Федерации в школах нашей страны - это новая инициатива, которую поддержал президент РФ Владимир Владимирович Путин. Она была предложена представителем молодежного детского центра «Артек» во время видеоконференции  президента России с общественностью.</w:t>
      </w:r>
    </w:p>
    <w:p w:rsidR="005145A6" w:rsidRDefault="005145A6" w:rsidP="005145A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1: </w:t>
      </w:r>
      <w:r>
        <w:rPr>
          <w:rStyle w:val="c3"/>
          <w:color w:val="000000"/>
        </w:rPr>
        <w:t>Поднятие государственного флага - это особый торжественный ритуал.  Право поднять государственный флаг РФ будет предоставляться лучшим учащимся школы за успехи в учебе, достижения в спорте и творчестве.</w:t>
      </w:r>
    </w:p>
    <w:p w:rsidR="005145A6" w:rsidRDefault="005145A6" w:rsidP="005145A6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2: </w:t>
      </w:r>
      <w:r>
        <w:rPr>
          <w:rStyle w:val="c3"/>
          <w:color w:val="000000"/>
        </w:rPr>
        <w:t>Слово предоставляется директору школы-интерната</w:t>
      </w:r>
    </w:p>
    <w:p w:rsidR="005145A6" w:rsidRDefault="005145A6" w:rsidP="005145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(выступление  директора</w:t>
      </w:r>
      <w:proofErr w:type="gramStart"/>
      <w:r>
        <w:rPr>
          <w:rStyle w:val="c3"/>
          <w:color w:val="000000"/>
        </w:rPr>
        <w:t>)М</w:t>
      </w:r>
      <w:proofErr w:type="gramEnd"/>
      <w:r>
        <w:rPr>
          <w:rStyle w:val="c3"/>
          <w:color w:val="000000"/>
        </w:rPr>
        <w:t>ИРЗАБЕКОВУ Г.В.</w:t>
      </w:r>
    </w:p>
    <w:p w:rsidR="005145A6" w:rsidRDefault="005145A6" w:rsidP="005145A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2: </w:t>
      </w:r>
      <w:r>
        <w:rPr>
          <w:rStyle w:val="c3"/>
          <w:color w:val="000000"/>
        </w:rPr>
        <w:t>Государственные символы нашей Родины - флаг, герб, гимн. Они имеют свою многолетнюю историю и символизируют единство нашей страны и ее независимость от других государств.</w:t>
      </w:r>
    </w:p>
    <w:p w:rsidR="005145A6" w:rsidRDefault="005145A6" w:rsidP="005145A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1: </w:t>
      </w:r>
      <w:r>
        <w:rPr>
          <w:rStyle w:val="c3"/>
          <w:color w:val="000000"/>
        </w:rPr>
        <w:t> Во время поднятия Государственного флага Российской Федерации звучит Государственный гимн России.</w:t>
      </w:r>
    </w:p>
    <w:p w:rsidR="005145A6" w:rsidRDefault="005145A6" w:rsidP="005145A6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2:</w:t>
      </w:r>
      <w:r>
        <w:rPr>
          <w:rStyle w:val="c3"/>
          <w:color w:val="000000"/>
        </w:rPr>
        <w:t>  Государственный гимн Российской Федерации — один из официальных государственных символов России наряду с флагом и гербом, представляет собой музыкально-поэтическое произведение, исполняемое в случаях, предусмотренных Федеральным законом «О государственном гимне РФ» № 3-ФКЗ от 25.12.2000г.</w:t>
      </w:r>
    </w:p>
    <w:p w:rsidR="005145A6" w:rsidRDefault="005145A6" w:rsidP="005145A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2:</w:t>
      </w:r>
      <w:r>
        <w:rPr>
          <w:rStyle w:val="c3"/>
          <w:color w:val="000000"/>
        </w:rPr>
        <w:t> Внимание! Почетное право поднять Государственный флаг Российской Федерации предоставляется  учащемуся 9 класса, Курбанов Ислам</w:t>
      </w:r>
      <w:proofErr w:type="gramStart"/>
      <w:r>
        <w:rPr>
          <w:rStyle w:val="c3"/>
          <w:color w:val="000000"/>
        </w:rPr>
        <w:t xml:space="preserve"> .</w:t>
      </w:r>
      <w:proofErr w:type="gramEnd"/>
    </w:p>
    <w:p w:rsidR="005145A6" w:rsidRDefault="005145A6" w:rsidP="005145A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1:</w:t>
      </w:r>
      <w:r>
        <w:rPr>
          <w:rStyle w:val="c3"/>
          <w:color w:val="000000"/>
        </w:rPr>
        <w:t> Школа, смирно! Равнение на Государственный флаг Российской Федерации! Флаг поднять!</w:t>
      </w:r>
    </w:p>
    <w:p w:rsidR="005145A6" w:rsidRDefault="005145A6" w:rsidP="005145A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(Звучит Гимн России, флаг медленно поднимается).</w:t>
      </w:r>
    </w:p>
    <w:p w:rsidR="005145A6" w:rsidRDefault="005145A6" w:rsidP="005145A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2: </w:t>
      </w:r>
      <w:r>
        <w:rPr>
          <w:rStyle w:val="c3"/>
          <w:color w:val="000000"/>
        </w:rPr>
        <w:t>Вольно!</w:t>
      </w:r>
    </w:p>
    <w:p w:rsidR="005145A6" w:rsidRDefault="005145A6" w:rsidP="005145A6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Ведущий 1: </w:t>
      </w:r>
      <w:proofErr w:type="gramStart"/>
      <w:r>
        <w:rPr>
          <w:rStyle w:val="c3"/>
          <w:color w:val="000000"/>
        </w:rPr>
        <w:t>Торжественная линейка, посвященная  поднятию Государственного флага  Российской Федерации объявляется</w:t>
      </w:r>
      <w:proofErr w:type="gramEnd"/>
      <w:r>
        <w:rPr>
          <w:rStyle w:val="c3"/>
          <w:color w:val="000000"/>
        </w:rPr>
        <w:t xml:space="preserve"> закрытой.  </w:t>
      </w:r>
    </w:p>
    <w:p w:rsidR="007148F5" w:rsidRDefault="00D22F23">
      <w:r>
        <w:rPr>
          <w:noProof/>
        </w:rPr>
        <w:drawing>
          <wp:inline distT="0" distB="0" distL="0" distR="0">
            <wp:extent cx="5940425" cy="2677764"/>
            <wp:effectExtent l="19050" t="0" r="3175" b="0"/>
            <wp:docPr id="1" name="Рисунок 1" descr="C:\Users\User\Desktop\1665814014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658140140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F23" w:rsidRDefault="00D22F23"/>
    <w:p w:rsidR="00D22F23" w:rsidRDefault="00A77280">
      <w:r>
        <w:rPr>
          <w:noProof/>
        </w:rPr>
        <w:lastRenderedPageBreak/>
        <w:drawing>
          <wp:inline distT="0" distB="0" distL="0" distR="0">
            <wp:extent cx="5940425" cy="4939924"/>
            <wp:effectExtent l="19050" t="0" r="3175" b="0"/>
            <wp:docPr id="4" name="Рисунок 4" descr="C:\Users\User\Desktop\1665823492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6658234927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39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F23" w:rsidSect="0071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145A6"/>
    <w:rsid w:val="00194886"/>
    <w:rsid w:val="005145A6"/>
    <w:rsid w:val="007148F5"/>
    <w:rsid w:val="00A77280"/>
    <w:rsid w:val="00D2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145A6"/>
  </w:style>
  <w:style w:type="character" w:customStyle="1" w:styleId="c13">
    <w:name w:val="c13"/>
    <w:basedOn w:val="a0"/>
    <w:rsid w:val="005145A6"/>
  </w:style>
  <w:style w:type="paragraph" w:customStyle="1" w:styleId="c1">
    <w:name w:val="c1"/>
    <w:basedOn w:val="a"/>
    <w:rsid w:val="005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145A6"/>
  </w:style>
  <w:style w:type="paragraph" w:customStyle="1" w:styleId="c14">
    <w:name w:val="c14"/>
    <w:basedOn w:val="a"/>
    <w:rsid w:val="005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145A6"/>
  </w:style>
  <w:style w:type="paragraph" w:customStyle="1" w:styleId="c18">
    <w:name w:val="c18"/>
    <w:basedOn w:val="a"/>
    <w:rsid w:val="005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2022-10-15T08:07:00Z</dcterms:created>
  <dcterms:modified xsi:type="dcterms:W3CDTF">2022-10-15T08:59:00Z</dcterms:modified>
</cp:coreProperties>
</file>