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B0" w:rsidRPr="009B75B0" w:rsidRDefault="00915664" w:rsidP="009B75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32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24"/>
          <w:shd w:val="clear" w:color="auto" w:fill="FFFFFF"/>
        </w:rPr>
        <w:t>МКОУ«</w:t>
      </w:r>
      <w:proofErr w:type="spellStart"/>
      <w:r>
        <w:rPr>
          <w:rFonts w:ascii="Times New Roman" w:eastAsia="Times New Roman" w:hAnsi="Times New Roman" w:cs="Times New Roman"/>
          <w:color w:val="252525"/>
          <w:sz w:val="32"/>
          <w:szCs w:val="24"/>
          <w:shd w:val="clear" w:color="auto" w:fill="FFFFFF"/>
        </w:rPr>
        <w:t>Сюгютс</w:t>
      </w:r>
      <w:r w:rsidR="009B75B0">
        <w:rPr>
          <w:rFonts w:ascii="Times New Roman" w:eastAsia="Times New Roman" w:hAnsi="Times New Roman" w:cs="Times New Roman"/>
          <w:color w:val="252525"/>
          <w:sz w:val="32"/>
          <w:szCs w:val="24"/>
          <w:shd w:val="clear" w:color="auto" w:fill="FFFFFF"/>
        </w:rPr>
        <w:t>кая</w:t>
      </w:r>
      <w:proofErr w:type="spellEnd"/>
      <w:r w:rsidR="009B75B0">
        <w:rPr>
          <w:rFonts w:ascii="Times New Roman" w:eastAsia="Times New Roman" w:hAnsi="Times New Roman" w:cs="Times New Roman"/>
          <w:color w:val="252525"/>
          <w:sz w:val="32"/>
          <w:szCs w:val="24"/>
          <w:shd w:val="clear" w:color="auto" w:fill="FFFFFF"/>
        </w:rPr>
        <w:t xml:space="preserve"> СОШ </w:t>
      </w:r>
      <w:proofErr w:type="spellStart"/>
      <w:r w:rsidR="009B75B0">
        <w:rPr>
          <w:rFonts w:ascii="Times New Roman" w:eastAsia="Times New Roman" w:hAnsi="Times New Roman" w:cs="Times New Roman"/>
          <w:color w:val="252525"/>
          <w:sz w:val="32"/>
          <w:szCs w:val="24"/>
          <w:shd w:val="clear" w:color="auto" w:fill="FFFFFF"/>
        </w:rPr>
        <w:t>им.М.Митарова</w:t>
      </w:r>
      <w:proofErr w:type="spellEnd"/>
      <w:r w:rsidR="009B75B0">
        <w:rPr>
          <w:rFonts w:ascii="Times New Roman" w:eastAsia="Times New Roman" w:hAnsi="Times New Roman" w:cs="Times New Roman"/>
          <w:color w:val="252525"/>
          <w:sz w:val="32"/>
          <w:szCs w:val="24"/>
          <w:shd w:val="clear" w:color="auto" w:fill="FFFFFF"/>
        </w:rPr>
        <w:t>»</w:t>
      </w:r>
    </w:p>
    <w:p w:rsidR="009B75B0" w:rsidRDefault="009B75B0" w:rsidP="009B75B0">
      <w:pPr>
        <w:shd w:val="clear" w:color="auto" w:fill="FFFFFF"/>
        <w:spacing w:after="0" w:line="242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Pr="00CE3AA2" w:rsidRDefault="00CE3AA2" w:rsidP="00CE3AA2">
      <w:pPr>
        <w:shd w:val="clear" w:color="auto" w:fill="FFFFFF"/>
        <w:spacing w:after="0" w:line="242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color w:val="181818"/>
          <w:sz w:val="48"/>
          <w:szCs w:val="24"/>
        </w:rPr>
      </w:pPr>
      <w:r w:rsidRPr="00CE3AA2">
        <w:rPr>
          <w:rFonts w:ascii="Times New Roman" w:eastAsia="Times New Roman" w:hAnsi="Times New Roman" w:cs="Times New Roman"/>
          <w:b/>
          <w:bCs/>
          <w:color w:val="181818"/>
          <w:sz w:val="48"/>
          <w:szCs w:val="24"/>
        </w:rPr>
        <w:t>Внеклассное мероприяти</w:t>
      </w:r>
      <w:r>
        <w:rPr>
          <w:rFonts w:ascii="Times New Roman" w:eastAsia="Times New Roman" w:hAnsi="Times New Roman" w:cs="Times New Roman"/>
          <w:b/>
          <w:bCs/>
          <w:color w:val="181818"/>
          <w:sz w:val="48"/>
          <w:szCs w:val="24"/>
        </w:rPr>
        <w:t>е</w:t>
      </w:r>
      <w:r w:rsidR="002548FC">
        <w:rPr>
          <w:rFonts w:ascii="Times New Roman" w:eastAsia="Times New Roman" w:hAnsi="Times New Roman" w:cs="Times New Roman"/>
          <w:b/>
          <w:bCs/>
          <w:color w:val="181818"/>
          <w:sz w:val="48"/>
          <w:szCs w:val="24"/>
        </w:rPr>
        <w:t>.</w:t>
      </w:r>
    </w:p>
    <w:p w:rsidR="009B75B0" w:rsidRDefault="009B75B0" w:rsidP="009B75B0">
      <w:pPr>
        <w:shd w:val="clear" w:color="auto" w:fill="FFFFFF"/>
        <w:spacing w:after="0" w:line="242" w:lineRule="atLeast"/>
        <w:ind w:left="-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Pr="000B2372" w:rsidRDefault="000B2372" w:rsidP="000B2372">
      <w:pPr>
        <w:shd w:val="clear" w:color="auto" w:fill="FFFFFF"/>
        <w:spacing w:after="0" w:line="242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color w:val="181818"/>
          <w:sz w:val="52"/>
          <w:szCs w:val="24"/>
        </w:rPr>
      </w:pPr>
      <w:r w:rsidRPr="009B75B0">
        <w:rPr>
          <w:rFonts w:ascii="Times New Roman" w:eastAsia="Times New Roman" w:hAnsi="Times New Roman" w:cs="Times New Roman"/>
          <w:b/>
          <w:color w:val="252525"/>
          <w:sz w:val="52"/>
          <w:szCs w:val="24"/>
          <w:shd w:val="clear" w:color="auto" w:fill="FFFFFF"/>
        </w:rPr>
        <w:t>«Билет в будущее».</w:t>
      </w:r>
    </w:p>
    <w:p w:rsidR="009B75B0" w:rsidRPr="000B2372" w:rsidRDefault="009B75B0" w:rsidP="000B2372">
      <w:pPr>
        <w:shd w:val="clear" w:color="auto" w:fill="FFFFFF"/>
        <w:spacing w:after="0" w:line="242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color w:val="181818"/>
          <w:sz w:val="5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0B2372" w:rsidRDefault="000B2372" w:rsidP="000B2372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  <w:r>
        <w:rPr>
          <w:noProof/>
        </w:rPr>
        <w:drawing>
          <wp:inline distT="0" distB="0" distL="0" distR="0">
            <wp:extent cx="4870768" cy="2733675"/>
            <wp:effectExtent l="19050" t="0" r="6032" b="0"/>
            <wp:docPr id="7" name="Рисунок 7" descr="http://elovoschool.ru/wp-content/uploads/2020/09/proforien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lovoschool.ru/wp-content/uploads/2020/09/proforientaci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155" cy="273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372" w:rsidRDefault="000B2372" w:rsidP="000B2372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0B2372" w:rsidRDefault="000B2372" w:rsidP="000B2372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0B2372" w:rsidRDefault="000B2372" w:rsidP="000B2372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0B2372" w:rsidRDefault="000B2372" w:rsidP="000B2372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0B2372" w:rsidP="000B2372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  <w:t>Подготовила:СефероваМ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  <w:t>.М</w:t>
      </w:r>
      <w:proofErr w:type="spellEnd"/>
      <w:proofErr w:type="gramEnd"/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0B237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b/>
          <w:bCs/>
          <w:color w:val="181818"/>
          <w:sz w:val="32"/>
          <w:szCs w:val="24"/>
        </w:rPr>
      </w:pPr>
    </w:p>
    <w:p w:rsidR="009B75B0" w:rsidRP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color w:val="181818"/>
          <w:szCs w:val="21"/>
        </w:rPr>
      </w:pPr>
      <w:r w:rsidRPr="009B75B0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</w:rPr>
        <w:lastRenderedPageBreak/>
        <w:t>Цель:</w:t>
      </w:r>
      <w:r w:rsidRPr="009B75B0">
        <w:rPr>
          <w:rFonts w:ascii="Times New Roman" w:eastAsia="Times New Roman" w:hAnsi="Times New Roman" w:cs="Times New Roman"/>
          <w:color w:val="181818"/>
          <w:sz w:val="28"/>
          <w:szCs w:val="24"/>
        </w:rPr>
        <w:t> создание условий для осознания обучающимися важности выбора будущей профессии.</w:t>
      </w:r>
    </w:p>
    <w:p w:rsidR="009B75B0" w:rsidRP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color w:val="181818"/>
          <w:szCs w:val="21"/>
        </w:rPr>
      </w:pPr>
      <w:r w:rsidRPr="009B75B0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</w:rPr>
        <w:t>Планируемый результат:</w:t>
      </w:r>
    </w:p>
    <w:p w:rsidR="009B75B0" w:rsidRP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color w:val="181818"/>
          <w:szCs w:val="21"/>
        </w:rPr>
      </w:pPr>
      <w:proofErr w:type="gramStart"/>
      <w:r w:rsidRPr="009B75B0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</w:rPr>
        <w:t>Личностный</w:t>
      </w:r>
      <w:proofErr w:type="gramEnd"/>
      <w:r w:rsidRPr="009B75B0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</w:rPr>
        <w:t>: </w:t>
      </w:r>
      <w:r w:rsidRPr="009B75B0">
        <w:rPr>
          <w:rFonts w:ascii="Times New Roman" w:eastAsia="Times New Roman" w:hAnsi="Times New Roman" w:cs="Times New Roman"/>
          <w:color w:val="181818"/>
          <w:sz w:val="28"/>
          <w:szCs w:val="24"/>
        </w:rPr>
        <w:t>демонстрируют положительное отношение к осознанному выбору профессии.</w:t>
      </w:r>
    </w:p>
    <w:p w:rsidR="009B75B0" w:rsidRP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color w:val="181818"/>
          <w:szCs w:val="21"/>
        </w:rPr>
      </w:pPr>
      <w:proofErr w:type="spellStart"/>
      <w:r w:rsidRPr="009B75B0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</w:rPr>
        <w:t>Метапредметный</w:t>
      </w:r>
      <w:proofErr w:type="spellEnd"/>
      <w:r w:rsidRPr="009B75B0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</w:rPr>
        <w:t>:</w:t>
      </w:r>
      <w:r w:rsidRPr="009B75B0">
        <w:rPr>
          <w:rFonts w:ascii="Times New Roman" w:eastAsia="Times New Roman" w:hAnsi="Times New Roman" w:cs="Times New Roman"/>
          <w:color w:val="181818"/>
          <w:sz w:val="28"/>
          <w:szCs w:val="24"/>
        </w:rPr>
        <w:t> дети умеют вести диалог и аргументировать свою позицию; планируют учебное сотрудничество с учителем и сверстниками; проявляют умения анализировать информацию.</w:t>
      </w:r>
    </w:p>
    <w:p w:rsidR="009B75B0" w:rsidRPr="009B75B0" w:rsidRDefault="009B75B0" w:rsidP="009B75B0">
      <w:pPr>
        <w:shd w:val="clear" w:color="auto" w:fill="FFFFFF"/>
        <w:spacing w:after="0" w:line="242" w:lineRule="atLeast"/>
        <w:ind w:firstLine="851"/>
        <w:rPr>
          <w:rFonts w:ascii="Times New Roman" w:eastAsia="Times New Roman" w:hAnsi="Times New Roman" w:cs="Times New Roman"/>
          <w:color w:val="181818"/>
          <w:szCs w:val="21"/>
        </w:rPr>
      </w:pPr>
      <w:proofErr w:type="gramStart"/>
      <w:r w:rsidRPr="009B75B0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</w:rPr>
        <w:t>Предметный</w:t>
      </w:r>
      <w:proofErr w:type="gramEnd"/>
      <w:r w:rsidRPr="009B75B0">
        <w:rPr>
          <w:rFonts w:ascii="Times New Roman" w:eastAsia="Times New Roman" w:hAnsi="Times New Roman" w:cs="Times New Roman"/>
          <w:i/>
          <w:iCs/>
          <w:color w:val="181818"/>
          <w:sz w:val="28"/>
          <w:szCs w:val="24"/>
        </w:rPr>
        <w:t>: </w:t>
      </w:r>
      <w:r w:rsidRPr="009B75B0">
        <w:rPr>
          <w:rFonts w:ascii="Times New Roman" w:eastAsia="Times New Roman" w:hAnsi="Times New Roman" w:cs="Times New Roman"/>
          <w:color w:val="181818"/>
          <w:sz w:val="28"/>
          <w:szCs w:val="24"/>
        </w:rPr>
        <w:t>понимают и демонстрируют важность осознанного выбора будущей профессии.</w:t>
      </w:r>
    </w:p>
    <w:p w:rsidR="009B75B0" w:rsidRPr="000B2372" w:rsidRDefault="009B75B0" w:rsidP="009B75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</w:rPr>
      </w:pPr>
    </w:p>
    <w:p w:rsidR="009B75B0" w:rsidRPr="009B75B0" w:rsidRDefault="009B75B0" w:rsidP="009B75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b/>
          <w:bCs/>
          <w:color w:val="000000"/>
          <w:sz w:val="28"/>
        </w:rPr>
        <w:t>Вступительное слово (в свободной форме</w:t>
      </w:r>
      <w:proofErr w:type="gramStart"/>
      <w:r w:rsidRPr="009B75B0">
        <w:rPr>
          <w:rFonts w:ascii="Times New Roman" w:eastAsia="Times New Roman" w:hAnsi="Times New Roman" w:cs="Times New Roman"/>
          <w:b/>
          <w:bCs/>
          <w:color w:val="000000"/>
          <w:sz w:val="28"/>
        </w:rPr>
        <w:t>, )</w:t>
      </w:r>
      <w:r w:rsidRPr="009B7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  <w:proofErr w:type="gramEnd"/>
    </w:p>
    <w:p w:rsidR="009B75B0" w:rsidRPr="009B75B0" w:rsidRDefault="009B75B0" w:rsidP="009B75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 такое «Билет в будущее» в целом?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> «Билет в будущее» – это проект, направленный на профориентацию школьников 6-11 классов. Проект разработан и реализуется Союзом «Молодые профессионалы (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Ворлдскиллс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Россия)» при поддержке Министерства просвещения России на основании перечня поручений Президента России В.В. Путина</w:t>
      </w:r>
    </w:p>
    <w:p w:rsidR="009B75B0" w:rsidRPr="009B75B0" w:rsidRDefault="009B75B0" w:rsidP="000B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 Проект состоит из трех основных блоков. В первом блоке участнику предлагается пройти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профориентационную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онлайн-диагностику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 w:rsidRPr="009B75B0">
        <w:rPr>
          <w:rFonts w:ascii="Times New Roman" w:eastAsia="Times New Roman" w:hAnsi="Times New Roman" w:cs="Times New Roman"/>
          <w:color w:val="000000"/>
          <w:sz w:val="28"/>
        </w:rPr>
        <w:t>состоящую</w:t>
      </w:r>
      <w:proofErr w:type="gram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из различных тестов. Далее вы можете записаться на профессиональные пробы – одна в очном формате, три в режиме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онлайн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>. Дождавшись проведения данных проб и приняв в них участие, вы получите рекомендации специалистов по построению своего образовательного маршрута: список кружков, секций и мероприятий для развития своих навыков.</w:t>
      </w:r>
    </w:p>
    <w:p w:rsidR="009B75B0" w:rsidRPr="009B75B0" w:rsidRDefault="009B75B0" w:rsidP="009B75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Кому полезен этот проект?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>Этот проект будет полезен как обучающимся 6-11 классов, так и их родителям. В 2020 году родители могут принимать активное участие в продвижении их ребёнка по проекту.</w:t>
      </w:r>
    </w:p>
    <w:p w:rsidR="009B75B0" w:rsidRPr="009B75B0" w:rsidRDefault="009B75B0" w:rsidP="009B75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 принять участие в проекте?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> Принять участие в проекте «Билет в будущее» достаточно легко. Для этого вам достаточно зайти на сайт </w:t>
      </w:r>
      <w:proofErr w:type="spellStart"/>
      <w:r w:rsidRPr="009B75B0">
        <w:rPr>
          <w:rFonts w:ascii="Times New Roman" w:eastAsia="Times New Roman" w:hAnsi="Times New Roman" w:cs="Times New Roman"/>
          <w:color w:val="366091"/>
          <w:sz w:val="28"/>
          <w:u w:val="single"/>
        </w:rPr>
        <w:t>bilet.worldskills.ru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. Далее вам будет предложено пройти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профориентационный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тест. 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>Чтобы пройти любую из этих диагностик, вам достаточно указать своё имя и класс. По её завершению вам предложат создать свой личный кабинет для сохранения результатов тестирования. Для этого достаточно указать свою электронную почту и придумать пароль.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Далее у вас два пути: либо продолжить выполнять оставшиеся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профориентационные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тесты, либо перейти к выбору профессиональных проб. Профессиональная проба – это мероприятие, в котором вам на практике предлагают попробовать себя в той или иной профессии или специальности.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lastRenderedPageBreak/>
        <w:t>Если вы решили записаться на какие-либо профессиональные пробы, то вы отправляете ссылку для регистрации на платформе одному из родителей, ожидаете пока мама или папа заполнят свой и его профиль необходимыми данными, и после этого в свободном режиме изучаете список практических мероприятий и записываетесь на них. Регистрация родителей на платформе будет доступна с 24 июля.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 В случае если первым на платформу «Билета в будущее» попадает родитель, а не подросток, то родителю предлагается зарегистрироваться через портал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Госуслуг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, заполнить свой профиль и профиль ребёнка и отправить ему ссылку. Далее школьник точно так же, как и в предыдущем варианте, может проходить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профориентационные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тесты и выбирать профессиональные пробы.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>Таким образом, нет принципиальной разницы в том, кто проявляет инициативу для участия в данном проекте: ребёнок или подросток.</w:t>
      </w:r>
    </w:p>
    <w:p w:rsidR="009B75B0" w:rsidRPr="009B75B0" w:rsidRDefault="009B75B0" w:rsidP="009B75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Какие блоки проекта выделяют разработчики?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Первый блок – это тестирование. Как я уже говорил, на данный момент доступно пять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профориентационных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тестов. В целом, данные методики направлены на изучение двух аспектов личности.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>Первый – это профессиональные интересы. В данных тестах можно получить ответ на вопрос, какие профессиональные сферы интересны вам больше всего, какие профессии вам больше всего нравятся.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>Второй аспект – способности. Здесь можно узнать о том, какие виды деятельности удаются вам лучше других, в какой сфере вы сможете достигнуть наибольших результатов.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>Сочетание информации о профессиональных интересах и способностях существенно упрощает процесс выбора профессии, так как становится легче оценить, насколько интересной окажется для него та или иная профессия и насколько успешно он сможет в неё реализоваться.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 Второй блок проекта – это профессиональные пробы или практические мероприятия. В Смоленской области планируется организация очных профессиональных проб по 30 направлениям, в числе которых сварочное дело, предпринимательство, геодезия, дизайн интерьера, технологии композитов и другие. Также будут организованы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онлайн-пробы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 w:rsidRPr="009B75B0">
        <w:rPr>
          <w:rFonts w:ascii="Times New Roman" w:eastAsia="Times New Roman" w:hAnsi="Times New Roman" w:cs="Times New Roman"/>
          <w:color w:val="000000"/>
          <w:sz w:val="28"/>
        </w:rPr>
        <w:t>через</w:t>
      </w:r>
      <w:proofErr w:type="gram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которые можно познакомиться со специальностями, на которые обучают в другом городе, в том числе и в Москве.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> Очные мероприятия будут организованы в различных профессиональных образовательных организациях: колледжах, техникумах, академиях. Для участия в таком мероприятии нужно будет заранее на него записаться в личном кабинете и приехать в соответствующее учреждение в указанную дату. В рамках профессиональной пробы будут предлагаться различные практические задания, непосредственно связанные с определённой профессией.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 Итоги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онлайн-диагностики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, отметки о посещении практических мероприятий и обратная связь от наставников фиксируются в личных кабинетах участников, формируя </w:t>
      </w:r>
      <w:proofErr w:type="gramStart"/>
      <w:r w:rsidRPr="009B75B0">
        <w:rPr>
          <w:rFonts w:ascii="Times New Roman" w:eastAsia="Times New Roman" w:hAnsi="Times New Roman" w:cs="Times New Roman"/>
          <w:color w:val="000000"/>
          <w:sz w:val="28"/>
        </w:rPr>
        <w:t>цифровое</w:t>
      </w:r>
      <w:proofErr w:type="gram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портфолио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 w:rsidRPr="009B75B0">
        <w:rPr>
          <w:rFonts w:ascii="Times New Roman" w:eastAsia="Times New Roman" w:hAnsi="Times New Roman" w:cs="Times New Roman"/>
          <w:color w:val="000000"/>
          <w:sz w:val="28"/>
        </w:rPr>
        <w:t>Цифровое</w:t>
      </w:r>
      <w:proofErr w:type="gram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9B75B0">
        <w:rPr>
          <w:rFonts w:ascii="Times New Roman" w:eastAsia="Times New Roman" w:hAnsi="Times New Roman" w:cs="Times New Roman"/>
          <w:color w:val="000000"/>
          <w:sz w:val="28"/>
        </w:rPr>
        <w:t>портфолио</w:t>
      </w:r>
      <w:proofErr w:type="spellEnd"/>
      <w:r w:rsidRPr="009B75B0">
        <w:rPr>
          <w:rFonts w:ascii="Times New Roman" w:eastAsia="Times New Roman" w:hAnsi="Times New Roman" w:cs="Times New Roman"/>
          <w:color w:val="000000"/>
          <w:sz w:val="28"/>
        </w:rPr>
        <w:t xml:space="preserve"> даёт возможность увидеть, </w:t>
      </w:r>
      <w:r w:rsidRPr="009B75B0">
        <w:rPr>
          <w:rFonts w:ascii="Times New Roman" w:eastAsia="Times New Roman" w:hAnsi="Times New Roman" w:cs="Times New Roman"/>
          <w:color w:val="000000"/>
          <w:sz w:val="28"/>
        </w:rPr>
        <w:lastRenderedPageBreak/>
        <w:t>какая сфера деятельности наиболее вам интересна, определить ваш уровень владения значимыми навыками.</w:t>
      </w:r>
    </w:p>
    <w:p w:rsidR="009B75B0" w:rsidRPr="009B75B0" w:rsidRDefault="009B75B0" w:rsidP="009B75B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color w:val="000000"/>
          <w:sz w:val="28"/>
        </w:rPr>
        <w:t>По итогам прохождения всех этапов тестирования и практических мероприятий каждый участник получит рекомендации по построению индивидуального учебного плана. Для этого в личном кабинете будет сформирован перечень доступных в регионе мероприятий, курсов, кружков и иных возможностей по развитию навыков и компетенций. Получение рекомендаций является завершающим, третьим блоком проекта.</w:t>
      </w:r>
    </w:p>
    <w:p w:rsidR="009B75B0" w:rsidRPr="009B75B0" w:rsidRDefault="009B75B0" w:rsidP="009B75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9B75B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Обсуждение проекта (обсуждение проекта со школьниками в свободной форме</w:t>
      </w:r>
      <w:r w:rsidR="000B2372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proofErr w:type="gramEnd"/>
    </w:p>
    <w:p w:rsidR="009B75B0" w:rsidRPr="009B75B0" w:rsidRDefault="009B75B0" w:rsidP="009B75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</w:rPr>
      </w:pPr>
      <w:r w:rsidRPr="009B75B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Заключение (в свободной форме).</w:t>
      </w:r>
    </w:p>
    <w:p w:rsidR="009B75B0" w:rsidRPr="009B75B0" w:rsidRDefault="009B75B0" w:rsidP="009B75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75B0" w:rsidRPr="000B2372" w:rsidRDefault="009B75B0" w:rsidP="009B75B0">
      <w:pPr>
        <w:rPr>
          <w:rFonts w:ascii="Times New Roman" w:eastAsia="Times New Roman" w:hAnsi="Times New Roman" w:cs="Times New Roman"/>
          <w:sz w:val="28"/>
        </w:rPr>
      </w:pPr>
      <w:r w:rsidRPr="000B2372">
        <w:rPr>
          <w:rFonts w:ascii="Times New Roman" w:eastAsia="Times New Roman" w:hAnsi="Times New Roman" w:cs="Times New Roman"/>
          <w:sz w:val="28"/>
        </w:rPr>
        <w:t>Выступления учащихся о выбранной профессии: Кому, куда, зачем?</w:t>
      </w:r>
    </w:p>
    <w:p w:rsidR="009B75B0" w:rsidRPr="000B2372" w:rsidRDefault="009B75B0" w:rsidP="009B75B0">
      <w:pPr>
        <w:rPr>
          <w:rFonts w:ascii="Times New Roman" w:eastAsia="Times New Roman" w:hAnsi="Times New Roman" w:cs="Times New Roman"/>
          <w:sz w:val="28"/>
        </w:rPr>
      </w:pPr>
      <w:r w:rsidRPr="000B2372">
        <w:rPr>
          <w:rFonts w:ascii="Times New Roman" w:eastAsia="Times New Roman" w:hAnsi="Times New Roman" w:cs="Times New Roman"/>
          <w:b/>
          <w:sz w:val="28"/>
        </w:rPr>
        <w:t>Вывод</w:t>
      </w:r>
      <w:r w:rsidRPr="000B2372">
        <w:rPr>
          <w:rFonts w:ascii="Times New Roman" w:eastAsia="Times New Roman" w:hAnsi="Times New Roman" w:cs="Times New Roman"/>
          <w:sz w:val="28"/>
        </w:rPr>
        <w:t>: Все профессии важны, все профессии нужны, но каждый из вас должен выбрать свою профессию, которая станет для вас « Билетом в будущее».</w:t>
      </w:r>
    </w:p>
    <w:p w:rsidR="001A0584" w:rsidRPr="000B2372" w:rsidRDefault="001A0584" w:rsidP="009B75B0">
      <w:pPr>
        <w:rPr>
          <w:rFonts w:ascii="Times New Roman" w:hAnsi="Times New Roman" w:cs="Times New Roman"/>
          <w:sz w:val="28"/>
        </w:rPr>
      </w:pPr>
    </w:p>
    <w:sectPr w:rsidR="001A0584" w:rsidRPr="000B2372" w:rsidSect="009B75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A0097"/>
    <w:multiLevelType w:val="multilevel"/>
    <w:tmpl w:val="64A2F3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2FFD4679"/>
    <w:multiLevelType w:val="multilevel"/>
    <w:tmpl w:val="B8948F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9A19BD"/>
    <w:multiLevelType w:val="multilevel"/>
    <w:tmpl w:val="59EE5E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A20735"/>
    <w:multiLevelType w:val="multilevel"/>
    <w:tmpl w:val="3A901E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0B2BCD"/>
    <w:multiLevelType w:val="multilevel"/>
    <w:tmpl w:val="26CA9B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5B0"/>
    <w:rsid w:val="000B2372"/>
    <w:rsid w:val="001A0584"/>
    <w:rsid w:val="0023164E"/>
    <w:rsid w:val="002548FC"/>
    <w:rsid w:val="00291EFF"/>
    <w:rsid w:val="008578C4"/>
    <w:rsid w:val="00915664"/>
    <w:rsid w:val="009B75B0"/>
    <w:rsid w:val="00C33836"/>
    <w:rsid w:val="00CB13EA"/>
    <w:rsid w:val="00CE3AA2"/>
    <w:rsid w:val="00DD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B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B75B0"/>
  </w:style>
  <w:style w:type="character" w:customStyle="1" w:styleId="c8">
    <w:name w:val="c8"/>
    <w:basedOn w:val="a0"/>
    <w:rsid w:val="009B75B0"/>
  </w:style>
  <w:style w:type="paragraph" w:customStyle="1" w:styleId="c1">
    <w:name w:val="c1"/>
    <w:basedOn w:val="a"/>
    <w:rsid w:val="009B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B75B0"/>
  </w:style>
  <w:style w:type="character" w:customStyle="1" w:styleId="c3">
    <w:name w:val="c3"/>
    <w:basedOn w:val="a0"/>
    <w:rsid w:val="009B75B0"/>
  </w:style>
  <w:style w:type="character" w:customStyle="1" w:styleId="c10">
    <w:name w:val="c10"/>
    <w:basedOn w:val="a0"/>
    <w:rsid w:val="009B7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2021-10-09T16:11:00Z</cp:lastPrinted>
  <dcterms:created xsi:type="dcterms:W3CDTF">2021-10-09T04:07:00Z</dcterms:created>
  <dcterms:modified xsi:type="dcterms:W3CDTF">2021-12-18T18:02:00Z</dcterms:modified>
</cp:coreProperties>
</file>