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Российское движение школьников (РДШ)</w:t>
      </w: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Российское движение школьников (РДШ)</w:t>
      </w:r>
      <w:r>
        <w:rPr>
          <w:color w:val="000000"/>
          <w:sz w:val="27"/>
          <w:szCs w:val="27"/>
        </w:rPr>
        <w:t> 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Организация создана в соответствии с </w:t>
      </w:r>
      <w:hyperlink r:id="rId5" w:history="1">
        <w:r>
          <w:rPr>
            <w:rStyle w:val="a4"/>
            <w:color w:val="00000A"/>
            <w:sz w:val="27"/>
            <w:szCs w:val="27"/>
            <w:u w:val="none"/>
          </w:rPr>
          <w:t>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  </w:r>
      </w:hyperlink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Российское движение школьников имеет свой устав, гимн, и предоставляет детям возможность выбрать одно из </w:t>
      </w:r>
      <w:r>
        <w:rPr>
          <w:b/>
          <w:bCs/>
          <w:color w:val="000000"/>
          <w:sz w:val="27"/>
          <w:szCs w:val="27"/>
        </w:rPr>
        <w:t>четырех направлений:</w:t>
      </w:r>
    </w:p>
    <w:p w:rsidR="00494010" w:rsidRDefault="00494010" w:rsidP="004940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личностное развитие</w:t>
      </w:r>
      <w:r>
        <w:rPr>
          <w:color w:val="000000"/>
          <w:sz w:val="27"/>
          <w:szCs w:val="27"/>
        </w:rPr>
        <w:t> (культурно-образовательные программы, развитие детских творческих проектов, популяризация здорового образа жизни, профориентация);</w:t>
      </w:r>
    </w:p>
    <w:p w:rsidR="00494010" w:rsidRDefault="00494010" w:rsidP="004940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военно-патриотическое направление</w:t>
      </w:r>
      <w:r>
        <w:rPr>
          <w:color w:val="000000"/>
          <w:sz w:val="27"/>
          <w:szCs w:val="27"/>
        </w:rPr>
        <w:t> (осуществляется при координации с Всероссийским военно-патриотическим движением «</w:t>
      </w:r>
      <w:proofErr w:type="spellStart"/>
      <w:r>
        <w:rPr>
          <w:color w:val="000000"/>
          <w:sz w:val="27"/>
          <w:szCs w:val="27"/>
        </w:rPr>
        <w:t>Юнармия</w:t>
      </w:r>
      <w:proofErr w:type="spellEnd"/>
      <w:r>
        <w:rPr>
          <w:color w:val="000000"/>
          <w:sz w:val="27"/>
          <w:szCs w:val="27"/>
        </w:rPr>
        <w:t>»);</w:t>
      </w:r>
    </w:p>
    <w:p w:rsidR="00494010" w:rsidRDefault="00494010" w:rsidP="004940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гражданская активность</w:t>
      </w:r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>, забота и помощь нуждающимся, забота об окружающем мире, поисковая и трудовая работа, изучение истории, краеведение, воспитание культуры безопасности среди детей и подростков);</w:t>
      </w:r>
    </w:p>
    <w:p w:rsidR="00494010" w:rsidRDefault="00494010" w:rsidP="004940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7"/>
          <w:szCs w:val="27"/>
        </w:rPr>
        <w:t>информационно-медийное</w:t>
      </w:r>
      <w:proofErr w:type="spellEnd"/>
      <w:r>
        <w:rPr>
          <w:i/>
          <w:iCs/>
          <w:color w:val="000000"/>
          <w:sz w:val="27"/>
          <w:szCs w:val="27"/>
        </w:rPr>
        <w:t xml:space="preserve"> направление</w:t>
      </w:r>
      <w:r>
        <w:rPr>
          <w:color w:val="000000"/>
          <w:sz w:val="27"/>
          <w:szCs w:val="27"/>
        </w:rPr>
        <w:t> (поиск новых каналов коммуникации с молодёжью, работа в актуальных и интересных для молодых людей форматах).</w:t>
      </w: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Воспитательная работа в нашей школе, а именно по ФГОС приближена к этим направлениям.</w:t>
      </w: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Например:</w:t>
      </w:r>
    </w:p>
    <w:p w:rsidR="00494010" w:rsidRDefault="00494010" w:rsidP="0049401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1направление – личностное развитие : Мы проводим классные часы по профориентации , начиная с 5 класса « Моя будущая профессия», популяризация здорового образа жизни, Организация мероприятий, направленных на популяризацию комплекса ГТО, Поддержка работы школьных спортивных секций;</w:t>
      </w:r>
    </w:p>
    <w:p w:rsidR="00494010" w:rsidRDefault="00494010" w:rsidP="004940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2направление – военно-патриотическое : КТД «Сыны Отечества». 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494010" w:rsidRDefault="00494010" w:rsidP="004940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 направление - </w:t>
      </w:r>
      <w:r>
        <w:rPr>
          <w:i/>
          <w:iCs/>
          <w:color w:val="000000"/>
          <w:sz w:val="27"/>
          <w:szCs w:val="27"/>
        </w:rPr>
        <w:t>гражданская активность</w:t>
      </w:r>
      <w:r>
        <w:rPr>
          <w:color w:val="000000"/>
          <w:sz w:val="27"/>
          <w:szCs w:val="27"/>
        </w:rPr>
        <w:t> :помощь подшефных ветеранов, акции такие как «Доброе дело», социальные проекты,</w:t>
      </w:r>
    </w:p>
    <w:p w:rsidR="00494010" w:rsidRDefault="00494010" w:rsidP="004940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 направление: </w:t>
      </w:r>
      <w:proofErr w:type="spellStart"/>
      <w:r>
        <w:rPr>
          <w:i/>
          <w:iCs/>
          <w:color w:val="000000"/>
          <w:sz w:val="27"/>
          <w:szCs w:val="27"/>
        </w:rPr>
        <w:t>информационно-медийное</w:t>
      </w:r>
      <w:proofErr w:type="spellEnd"/>
      <w:r>
        <w:rPr>
          <w:i/>
          <w:iCs/>
          <w:color w:val="000000"/>
          <w:sz w:val="27"/>
          <w:szCs w:val="27"/>
        </w:rPr>
        <w:t xml:space="preserve"> : работа пресс-центра в классе, проведение классного часа «Безопасный интернет»</w:t>
      </w: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ИТОГИ ДЕЯТЕЛЬНОСТИ направлений Российского движения школьников:</w:t>
      </w:r>
    </w:p>
    <w:p w:rsidR="00494010" w:rsidRDefault="00494010" w:rsidP="004940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Участие детей в мероприятиях и делах, направленных на освоение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поведения.</w:t>
      </w:r>
    </w:p>
    <w:p w:rsidR="00494010" w:rsidRDefault="00494010" w:rsidP="004940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Проявление интереса детей к содержанию предлагаемых дел, активное, радостное их участие в мероприятиях, направленных на освоение здорового образа жизни.</w:t>
      </w:r>
    </w:p>
    <w:p w:rsidR="00494010" w:rsidRDefault="00494010" w:rsidP="004940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Проявление инициативности, самостоятельности, активности детей в делах класса и школы.</w:t>
      </w:r>
    </w:p>
    <w:p w:rsidR="00494010" w:rsidRDefault="00494010" w:rsidP="004940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Улучшение межличностных отношений в детском коллективе, психологический комфорт.</w:t>
      </w: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494010" w:rsidRDefault="00494010" w:rsidP="004940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Исходя из вышесказанного, можно сделать вывод, что наша воспитательная работа в классе построена по принцу российского школьного движения. В соответствии с планом воспитательной работы школы по ФГОС, работа с классом строится по 4 направлениям, также как и в детско-юношеской организации. Организация-это определенная структура, как и классный коллектив. Преимущество такой структурированной воспитательной работы- это максимальное содействие в развитии школьников, выступая навигатором существующих и создающихся возможностей в нашей стране. Спасибо за внимание!</w:t>
      </w:r>
    </w:p>
    <w:p w:rsidR="003D136E" w:rsidRDefault="003D136E"/>
    <w:sectPr w:rsidR="003D136E" w:rsidSect="003D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E4FC3"/>
    <w:multiLevelType w:val="multilevel"/>
    <w:tmpl w:val="7680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A5AE0"/>
    <w:multiLevelType w:val="multilevel"/>
    <w:tmpl w:val="2E00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DC7DB5"/>
    <w:multiLevelType w:val="multilevel"/>
    <w:tmpl w:val="AF3E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0479E"/>
    <w:multiLevelType w:val="multilevel"/>
    <w:tmpl w:val="1A8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94010"/>
    <w:rsid w:val="003D136E"/>
    <w:rsid w:val="0049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40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school31-kursk.ru%2Fschool_life%2Fvospitatelnaya-rabota%2Fsportivnyy-klub-olimpiets%2Fukaz_rm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2903</Characters>
  <Application>Microsoft Office Word</Application>
  <DocSecurity>0</DocSecurity>
  <Lines>24</Lines>
  <Paragraphs>6</Paragraphs>
  <ScaleCrop>false</ScaleCrop>
  <Company>Krokoz™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2</cp:revision>
  <dcterms:created xsi:type="dcterms:W3CDTF">2018-10-19T18:26:00Z</dcterms:created>
  <dcterms:modified xsi:type="dcterms:W3CDTF">2018-10-19T18:26:00Z</dcterms:modified>
</cp:coreProperties>
</file>