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B6" w:rsidRPr="001471B6" w:rsidRDefault="001471B6" w:rsidP="001471B6">
      <w:pPr>
        <w:pBdr>
          <w:bottom w:val="single" w:sz="4" w:space="0" w:color="D6DDB9"/>
        </w:pBdr>
        <w:shd w:val="clear" w:color="auto" w:fill="F9F8EF"/>
        <w:spacing w:before="120" w:after="120" w:line="413" w:lineRule="atLeast"/>
        <w:ind w:left="125" w:right="125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4"/>
          <w:szCs w:val="34"/>
          <w:lang w:eastAsia="ru-RU"/>
        </w:rPr>
      </w:pPr>
      <w:r w:rsidRPr="001471B6">
        <w:rPr>
          <w:rFonts w:ascii="Trebuchet MS" w:eastAsia="Times New Roman" w:hAnsi="Trebuchet MS" w:cs="Times New Roman"/>
          <w:b/>
          <w:bCs/>
          <w:color w:val="444444"/>
          <w:kern w:val="36"/>
          <w:sz w:val="34"/>
          <w:szCs w:val="34"/>
          <w:lang w:eastAsia="ru-RU"/>
        </w:rPr>
        <w:t>Международный день толерантности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F9F8EF"/>
          <w:sz w:val="17"/>
          <w:szCs w:val="17"/>
          <w:lang w:eastAsia="ru-RU"/>
        </w:rPr>
      </w:pPr>
      <w:r w:rsidRPr="001471B6">
        <w:rPr>
          <w:rFonts w:ascii="Arial" w:eastAsia="Times New Roman" w:hAnsi="Arial" w:cs="Arial"/>
          <w:color w:val="F9F8EF"/>
          <w:sz w:val="17"/>
          <w:szCs w:val="17"/>
          <w:lang w:eastAsia="ru-RU"/>
        </w:rPr>
        <w:t>Опубликовано 22.11.2017 - 7:29 - </w:t>
      </w:r>
      <w:hyperlink r:id="rId4" w:tooltip="Участник 3 Регионального Чемпионата " w:history="1">
        <w:r w:rsidRPr="001471B6">
          <w:rPr>
            <w:rFonts w:ascii="Arial" w:eastAsia="Times New Roman" w:hAnsi="Arial" w:cs="Arial"/>
            <w:color w:val="27638C"/>
            <w:sz w:val="17"/>
            <w:u w:val="single"/>
            <w:lang w:eastAsia="ru-RU"/>
          </w:rPr>
          <w:t>Участник 3 Регионального Чемпионата "Молодые профессионалы"</w:t>
        </w:r>
      </w:hyperlink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471B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Такие явления как экстремизм и насилие являются нездоровыми проявлениями психологии поведения человеческого общества. К сожалению, в последнее время еще наблюдается рост числа этих негативных проявлений.</w:t>
      </w:r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471B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 одной из причин нетерпимости является непринятие различий с точки зрения самобытности того или иного народа, хотя интересы и мнения этих народов зачастую не расходятся. Такие случаи должны быть своеобразными уроками толерантности для других и, прежде всего, вызывать опасения у каждого человека.</w:t>
      </w:r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471B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Мирное сосуществование возможно лишь в том случае, если каждый из нас с уважением научится относиться к представителю любой этнической культуры, принципы терпимости – это основа толерантного сосуществования людей. Мы должны бороться с дискриминацией людей по этническому признаку, выступать в их защиту и пытаться изменить стереотипы мышления тех, кто еще не научился толерантности.</w:t>
      </w:r>
    </w:p>
    <w:p w:rsidR="001471B6" w:rsidRPr="001471B6" w:rsidRDefault="001471B6" w:rsidP="001471B6">
      <w:pPr>
        <w:shd w:val="clear" w:color="auto" w:fill="F9F8EF"/>
        <w:spacing w:after="125" w:line="240" w:lineRule="auto"/>
        <w:outlineLvl w:val="2"/>
        <w:rPr>
          <w:rFonts w:ascii="Arial" w:eastAsia="Times New Roman" w:hAnsi="Arial" w:cs="Arial"/>
          <w:b/>
          <w:bCs/>
          <w:color w:val="006DE6"/>
          <w:sz w:val="25"/>
          <w:szCs w:val="25"/>
          <w:lang w:eastAsia="ru-RU"/>
        </w:rPr>
      </w:pPr>
      <w:r w:rsidRPr="001471B6">
        <w:rPr>
          <w:rFonts w:ascii="Arial" w:eastAsia="Times New Roman" w:hAnsi="Arial" w:cs="Arial"/>
          <w:b/>
          <w:bCs/>
          <w:color w:val="006DE6"/>
          <w:sz w:val="25"/>
          <w:szCs w:val="25"/>
          <w:lang w:eastAsia="ru-RU"/>
        </w:rPr>
        <w:t>История праздника.</w:t>
      </w:r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2298065" cy="3427095"/>
            <wp:effectExtent l="19050" t="0" r="6985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1B6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16 ноября отмечается Международный день толерантности (терпимости). </w:t>
      </w:r>
      <w:r w:rsidRPr="001471B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Слово «толерантность» произошло от латинского «tolerantia» – терпение.</w:t>
      </w:r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b/>
          <w:bCs/>
          <w:color w:val="006DE6"/>
          <w:sz w:val="17"/>
          <w:szCs w:val="17"/>
          <w:lang w:eastAsia="ru-RU"/>
        </w:rPr>
      </w:pPr>
      <w:r w:rsidRPr="001471B6">
        <w:rPr>
          <w:rFonts w:ascii="Arial" w:eastAsia="Times New Roman" w:hAnsi="Arial" w:cs="Arial"/>
          <w:b/>
          <w:bCs/>
          <w:color w:val="006DE6"/>
          <w:sz w:val="17"/>
          <w:szCs w:val="17"/>
          <w:lang w:eastAsia="ru-RU"/>
        </w:rPr>
        <w:t>Этот праздник объявлен ЮНЕСКО в 1995 году по случаю 50-летнего юбилея этой организации и принятия Декларации принципов терпимости государствами – членами ЮНЕСКО.</w:t>
      </w:r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471B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Именно с этого момента и было принято решение ежегодно 16 ноября отмечать Международный день, посвященный терпимости, приурочивая к нему соответствующие мероприятия, ориентированные как на учебные заведения, так и на широкую общественность, которые способны донести до каждого человека суть такого понятия, как толерантность.</w:t>
      </w:r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1471B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1471B6" w:rsidRPr="001471B6" w:rsidRDefault="001471B6" w:rsidP="001471B6">
      <w:pPr>
        <w:pBdr>
          <w:bottom w:val="single" w:sz="4" w:space="0" w:color="D6DDB9"/>
        </w:pBdr>
        <w:shd w:val="clear" w:color="auto" w:fill="F9F8E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Сценарий праздника к Международному дню толерантности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"Национальное изобилие"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                                                                          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                                                                           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Добрый день уважаемые гости и участники  нашего праздничного мероприятия.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Сегодня наш разговор посвящен </w:t>
      </w: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толерантности</w:t>
      </w: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.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16 ноября  во всём мире отмечается Международный день толерантности. Это решение было принято Государствами- членами Организации Объединенных наций по вопросам образования, науки и культуры в Париже 16 ноября 1995 года.  Не всем, может быть, знакомо это слово, и на первый взгляд, звучит оно 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совершенно непонятно. Но смысл, который оно несет, очень  важен для существования и развития человеческого общества. Современный культурный человек – это не только образованный человек, но человек, обладающий чувством самоуважения и уважаемый окружающими.</w:t>
      </w:r>
      <w:r w:rsidRPr="001471B6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Толерантность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считается признаком высокого духовного и интеллектуального развития индивидуума, группы, общества в целом.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Понятие ТОЛЕРАНТНОСТЬ имеет свою историю: На рубеже XVIII-XIX веков во Франции жил некто Талейран Перигор, князь Беневентский. Это был человек, талантливый во многих областях, но, несомненно, более всего - в умении учитывать настроения окружающих, уважительно к ним относиться, искать решение проблем способом, наименее ущемляющиминтересы других людей. И при этом сохранять свои собственные принципы.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Термин </w:t>
      </w: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толерантность</w:t>
      </w: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объясняется как терпимость, стремление и способность к установлению и поддержанию общения с людьми.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А что значит - быть терпимым? Это значит: уметь прощать, принимать людей такими, какие они есть, уметь признавать свои ошибки, понимать других, допускать, что другие люди могут думать, жить по-другому, чем ты.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 предложению ЮНЕСКО первое десятилетие нового века было объявлено Десятилетием мира и ненасилия в интересах детей планеты. Эта проблема особенно актуальна для современной России. Участившиеся в последние годы акты насилия, терроризма, нетерпимости обострили межрелигиозные, межнациональные и другие конфликты.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Выступление учащегося за сценой: чтение стихотворения  «Добро и Зло» (видеоролик)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Добро и зло. Откуда это в человеке?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Когда становится он добрым или злым?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Быть может он рождается таким?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существует ли добро в ХХ веке?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Ведь говорят, что стали мы и злей и 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                                               черствей.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Но я уверенна, что большинство людей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душе любовь и веру сохранили,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Хотя войну и голод пережили.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Добро и поныне в мире живёт,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Нет, оно никогда не умрёт!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Потому что всегда и во все времена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Люди верили в силу добра!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Эй, человек, оглянись-ка вокруг,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Сколько в мире прекрасного!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Разве может всё это вдруг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Стать жертвой взрыва страшного?!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Или нам мало войн и раздоров,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Ссор, аварий и катастроф?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Или мы до конца не поняли,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 чего ж стал мир жесток?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Доброта – это мир, это истина, правда.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Добрый должен быть каждый из нас,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Чтоб частичку её подарить когда-то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Обделённые в жизни хоть раз.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Хоть разок сделать доброе людям,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них надежду и веру вселить,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Что зло умирает со зрением,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Но добро продолжат жить!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Да, в мире много добрых людей,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они живут среди нас,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добротой бескорыстной своей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Помогают нам каждый сейчас!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Пусть будет небо голубое, 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 солнце - ясным!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Пусть человек не будет злым,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станет мир прекрасным.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Выйдите люди, из своих квартир!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Слова мои хорошо слышны?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"Люди, доброта и толерантность 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                                         спасёт мир!”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вы мне поверить должны!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Люди все больше приходят к пониманию того, что бескомпромиссность и непримиримость должна уступить место более высоким ценностям – умению находить взаимоприемлемые решения, предотвращать назревающие и преодолевать существующие конфликты.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"Толерантность – это гордость за свой народ, но также и уважение традиций и вероисповеданий других народов.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Все мы с вами живем в Российской Федерации, в единой многонациональной семье. Мы родились на этой земле, или приехали жить на этой Земле,  для нас Россия – это наша Родина.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2 </w:t>
      </w: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Выступление учащегося «Россия»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В нашем Татищевском  районе  проживает много  национальностей и малых народностей. Но, несмотря на то, что в районе проживает такое количество людей разных национальностей, все мы живем в мире, дружбе и согласии. И в нашей школе  учатся дети более 8 разных национальностей.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Нет человека, который не любил бы праздники. Праздники улучшают взаимоотношения между людьми, способствуют взаимопониманию. Праздники воспитывают уважение к разным народам, обычаям и традициям. Благодаря праздникам, у нас появляется желание и стремление беречь родную землю, узнать лучше друг друга.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lastRenderedPageBreak/>
        <w:t>1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Наш сегодняшний праздник называется «Национальное изобилие». Учащиеся подготовили номера  художественной самодеятельности и  национальные угощения для всех.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празднике присутствуют гости: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Слово предоставляется   ________________________________________________________________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Степи бескрайние, глади озер голубых.  До чего же прекрасна наша Земля!  И богата… Людьми богата и талантами. И в нашем зале есть талантливые ребята, представители разных национальностей. Сейчас  ребята нашей школы покажут,  как они дружны и подарят вам частичку добра, радости и хорошее настроение.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3 Выступление учащихся: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Россия</w:t>
      </w:r>
      <w:r w:rsidRPr="001471B6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Сегодня мы познакомимся  с песнями и танцами народов , населяющих нашу великую Родину.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Что может быть красивее, чем песня о родине, о глубоком чувстве, которое испытываешь к той земле, которая тебя родила и воспитала.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4 Выступление учащихся: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Татжигистан 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5 Выступление учащихся: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Азербайджан 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1 Ведущий: 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Итак, сегодня мы с вами говорим о толерантности, о дружбе разных народов, о взаимопонимании и уважении.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Толерантность - это не простое чувство,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Его не в раз приобретешь: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Сколько надо проявить благородства и сочувствия,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Только тогда сам все это поймешь.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Толерантным быть – это искусство,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Твердо в этом мы убеждены: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дружбе и согласии жить должны.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6 Выступление учащихся: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Татарстан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Русские и украинцы, башкиры и татары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Мир становится таким жестоким,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Что по одиночке невозможно жить…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br/>
      </w: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Ответим друг другу чувством высоким-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хрупкий мир мы сможем сохранить.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      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7 Выступление учащихся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Армения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8 Выступление учащихся: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Украина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 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Есть праздник, который для всех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     Людей, всех народов, традиций и тех,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      Кто мыслит иначе, живет по-другому,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                        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Но дверь в его дом открыта любому,</w:t>
      </w:r>
      <w:r w:rsidRPr="001471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Любому, готовому быть толерантным!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(все участники выходят на сцену)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 Ведущий:</w:t>
      </w: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Так давайте возьмемся за руки, друзья, чтоб не пропасть поодиночке!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Участники: (говорят вместе)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Arial" w:eastAsia="Times New Roman" w:hAnsi="Arial" w:cs="Arial"/>
          <w:color w:val="444444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каждый друг к другу будет терпим,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То вместе мы сделаем толерантным наш мир.</w:t>
      </w:r>
    </w:p>
    <w:p w:rsidR="001471B6" w:rsidRPr="001471B6" w:rsidRDefault="001471B6" w:rsidP="001471B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 Ведущий:  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Спасибо всем за внимание!</w:t>
      </w:r>
    </w:p>
    <w:p w:rsidR="001471B6" w:rsidRPr="001471B6" w:rsidRDefault="001471B6" w:rsidP="001471B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1471B6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Счастья Вам всем, мира, добра  и радости! До новых встреч!</w:t>
      </w:r>
    </w:p>
    <w:p w:rsidR="001471B6" w:rsidRPr="001471B6" w:rsidRDefault="001471B6" w:rsidP="001471B6">
      <w:pPr>
        <w:shd w:val="clear" w:color="auto" w:fill="F9F8EF"/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471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1471B6" w:rsidRPr="001471B6" w:rsidRDefault="001471B6" w:rsidP="001471B6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471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5C604A" w:rsidRDefault="005C604A"/>
    <w:sectPr w:rsidR="005C604A" w:rsidSect="005C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471B6"/>
    <w:rsid w:val="001471B6"/>
    <w:rsid w:val="005C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4A"/>
  </w:style>
  <w:style w:type="paragraph" w:styleId="1">
    <w:name w:val="heading 1"/>
    <w:basedOn w:val="a"/>
    <w:link w:val="10"/>
    <w:uiPriority w:val="9"/>
    <w:qFormat/>
    <w:rsid w:val="00147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7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7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7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1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471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71B6"/>
    <w:rPr>
      <w:b/>
      <w:bCs/>
    </w:rPr>
  </w:style>
  <w:style w:type="paragraph" w:customStyle="1" w:styleId="blue">
    <w:name w:val="blue"/>
    <w:basedOn w:val="a"/>
    <w:rsid w:val="0014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71B6"/>
  </w:style>
  <w:style w:type="character" w:customStyle="1" w:styleId="c1">
    <w:name w:val="c1"/>
    <w:basedOn w:val="a0"/>
    <w:rsid w:val="001471B6"/>
  </w:style>
  <w:style w:type="paragraph" w:styleId="a6">
    <w:name w:val="Balloon Text"/>
    <w:basedOn w:val="a"/>
    <w:link w:val="a7"/>
    <w:uiPriority w:val="99"/>
    <w:semiHidden/>
    <w:unhideWhenUsed/>
    <w:rsid w:val="0014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50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5783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9718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75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41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sportal.ru/uchwsr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7502</Characters>
  <Application>Microsoft Office Word</Application>
  <DocSecurity>0</DocSecurity>
  <Lines>62</Lines>
  <Paragraphs>17</Paragraphs>
  <ScaleCrop>false</ScaleCrop>
  <Company>Krokoz™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2</cp:revision>
  <dcterms:created xsi:type="dcterms:W3CDTF">2019-01-29T12:51:00Z</dcterms:created>
  <dcterms:modified xsi:type="dcterms:W3CDTF">2019-01-29T12:51:00Z</dcterms:modified>
</cp:coreProperties>
</file>