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ED" w:rsidRPr="00FF12ED" w:rsidRDefault="00FF12ED" w:rsidP="00FF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М.Митарова</w:t>
      </w:r>
      <w:proofErr w:type="spellEnd"/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P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1165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Программа со слабоуспевающими детьми</w:t>
      </w:r>
    </w:p>
    <w:p w:rsidR="00B11651" w:rsidRP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1165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На 2020-2021 учебный год </w:t>
      </w:r>
    </w:p>
    <w:p w:rsidR="00B11651" w:rsidRP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Курбанова З.К. </w:t>
      </w: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F12ED" w:rsidRPr="00FF12ED" w:rsidRDefault="00FF12ED" w:rsidP="00B116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Модернизация  российской системы образования, введения новых  образовательных стандартов и научно-технический   прогресс  обусловили  необходимость формирования и развития интеллектуального  и духовного потенциала нации. Интеллектуальный потенциал общества во многом определяется выявлением одаренных детей и работой с ними. В настоящее время создана теоретическая база для решения ключевых проблем одаренности: определения одаренности, ее видов, путей идентификации. Кроме того, вопросы одаренности в настоящее время волнуют многих.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современную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крайне необходимой. Важность и актуальность решения проблемы выявления и развития одарённых и высокоинтеллектуальных детей сегодня нельзя переоценить.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сегодняшнего дня позволяют сочетать принципы комплексного развития и дифференциацию обучения. Эти требования можно расценивать как социальный заказ. Создание условий, обеспечивающих выявление и развитие одаренных детей, реализация их потенциальных возможностей является одной из приоритетных социальных задач.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Первыми заказчиками выступают, конечно, родители. Для них важно, чтобы школа дала не только прочные знания их детям, но и выявила, раскрыла и развила способности детей, их одарённость. Работа с 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одарёнными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способными обучающимися, их поиск, выявление и развитие должны стать одним из важнейших аспектов деятельности школы.   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с одаренными детьми продолжает оставаться одним из приоритетных направлений в школе. В результате  многолетней педагогической работы в школе, сложились необходимые условия для творческого самовыражения обучающихся, выбора форм и методов обучения, воспитания и развития. </w:t>
      </w:r>
    </w:p>
    <w:p w:rsidR="00FF12ED" w:rsidRPr="00FC1612" w:rsidRDefault="00FF12ED" w:rsidP="00FF12E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C1612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Сроки  реализации:</w:t>
      </w:r>
      <w:r w:rsidR="0081655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20</w:t>
      </w:r>
      <w:r w:rsidR="00A425D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19</w:t>
      </w:r>
      <w:r w:rsidR="00B31E42" w:rsidRPr="00FC1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</w:t>
      </w:r>
      <w:r w:rsidR="00A425D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2020</w:t>
      </w:r>
      <w:bookmarkStart w:id="0" w:name="_GoBack"/>
      <w:bookmarkEnd w:id="0"/>
      <w:r w:rsidRPr="00FC1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гг.</w:t>
      </w:r>
    </w:p>
    <w:p w:rsidR="004E1F55" w:rsidRPr="00FC1612" w:rsidRDefault="004E1F55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</w:pPr>
    </w:p>
    <w:p w:rsidR="004E1F55" w:rsidRPr="00FC1612" w:rsidRDefault="004E1F55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C1612" w:rsidRDefault="00FC1612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C1612" w:rsidRDefault="00FC1612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C1612" w:rsidRDefault="00FC1612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C1612" w:rsidRDefault="00FC1612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81655C" w:rsidRDefault="0081655C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81655C" w:rsidRDefault="0081655C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B11651" w:rsidRDefault="00B11651" w:rsidP="00FF12E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Этапы работы: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 - аналитический -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выявлении одаренных детей учитываются их интересы и успехи  в какой-либо деятельности: учебной, художественной, физической и т.д.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</w:t>
      </w: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подготовить условия для формирования системы работы с 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одаренными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обучающимися в классе.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- диагностический 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 внеурочную.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</w:t>
      </w: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апробация системы работы с 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одаренными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обучающимися.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этом этапе работы с одаренными детьми наиболее целесообразны групповые формы работы: «мозговые штурмы», ролевые тренинги, научно-практические работы, проектные задания и т.д.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 -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 формирования, углубления и развития способностей  обучающихся.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Данная программа ставит своей </w:t>
      </w: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целью </w:t>
      </w: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выявление, обучение, воспитание и поддержку одарённых детей, повышение социального статуса творческой личности.</w:t>
      </w: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 работы с одаренными детьми</w:t>
      </w:r>
    </w:p>
    <w:p w:rsidR="00FF12ED" w:rsidRPr="00FF12ED" w:rsidRDefault="00FF12ED" w:rsidP="00FF12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выявление одаренных детей;</w:t>
      </w:r>
    </w:p>
    <w:p w:rsidR="00FF12ED" w:rsidRPr="00FF12ED" w:rsidRDefault="00FF12ED" w:rsidP="00FF12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FF12ED" w:rsidRPr="00FF12ED" w:rsidRDefault="00FF12ED" w:rsidP="00FF12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и выработка социально ценных компетенций у учащихся.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 программы: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выявление одаренных учащихся из числа показавших высокие результаты в ходе учебной деятельности, а также путем анализа результативности учебного труда и методов экспертных оценок учителей и родителей;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формирование умение учиться как базисной способности саморазвития и </w:t>
      </w:r>
      <w:proofErr w:type="spell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самоизменения</w:t>
      </w:r>
      <w:proofErr w:type="spell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(умения выделять учебную задач, организовывать свою деятельность во времени, распределять свое внимание и т.д.);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общей эрудиции детей, расширение их кругозора;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создание условий одаренным детям для реализации их личных творческих способностей в процессе поисковой деятельности, для их морально-физического и интеллектуального развития;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стимулирование творческой деятельности одаренных детей;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творческого и логического мышления учащихся;</w:t>
      </w:r>
    </w:p>
    <w:p w:rsidR="00FF12ED" w:rsidRPr="00FF12ED" w:rsidRDefault="00FF12ED" w:rsidP="00FF12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исследовательской позиции ребенка, поддержание активности учащихся.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Принципы работы педагога с одаренными детьми:</w:t>
      </w:r>
    </w:p>
    <w:p w:rsidR="00FF12ED" w:rsidRPr="00FF12ED" w:rsidRDefault="00FF12ED" w:rsidP="00FF12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FF12ED" w:rsidRPr="00FF12ED" w:rsidRDefault="00FF12ED" w:rsidP="00FF12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принцип возрастания роли внеурочной деятельности;</w:t>
      </w:r>
    </w:p>
    <w:p w:rsidR="00FF12ED" w:rsidRPr="00FF12ED" w:rsidRDefault="00FF12ED" w:rsidP="00FF12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принцип индивидуализации и дифференциации обучения;</w:t>
      </w:r>
    </w:p>
    <w:p w:rsidR="00FF12ED" w:rsidRPr="00FF12ED" w:rsidRDefault="00FF12ED" w:rsidP="00FF12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FF12ED" w:rsidRPr="00FF12ED" w:rsidRDefault="00FF12ED" w:rsidP="00FF12E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 Описание модели работы с одаренными детьми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Обучение в начальных классах – это первый этап реализации программы работы с одаренными детьми.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Основные направления реализации программы.</w:t>
      </w:r>
    </w:p>
    <w:p w:rsidR="00FF12ED" w:rsidRPr="00FF12ED" w:rsidRDefault="00FF12ED" w:rsidP="00FF12ED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создание благоприятных условий для работы с одарёнными детьми: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1080" w:hanging="64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внедрение передовых образовательных технологий;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1080" w:hanging="64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укрепление материально-технической базы;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1080" w:hanging="64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нормативно-правовое обеспечение деятельности;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1080" w:hanging="64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формирование банков данных по проблеме одарённости.</w:t>
      </w:r>
    </w:p>
    <w:p w:rsidR="00FF12ED" w:rsidRPr="00FF12ED" w:rsidRDefault="00FF12ED" w:rsidP="00FF12E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методическое обеспечение работы с одарёнными детьми: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повышение профессионального мастерства педагогов;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организация обмена опытом учителей, работающих с одарёнными детьми;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научно-методическое и информационное обеспечение программы.</w:t>
      </w:r>
    </w:p>
    <w:p w:rsidR="00FF12ED" w:rsidRPr="00FF12ED" w:rsidRDefault="00FF12ED" w:rsidP="00FF12E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мероприятия по работе с одарёнными детьми.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предусматривается участие способных и одарённых детей в мероприятиях различного уровня (олимпиады, </w:t>
      </w:r>
      <w:proofErr w:type="gram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блиц-турниры</w:t>
      </w:r>
      <w:proofErr w:type="gram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конкурсы, фестивали, соревнования, выставки).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F12ED" w:rsidRPr="00FF12ED" w:rsidRDefault="00FF12ED" w:rsidP="00FF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Основные мероприятия по реализации программы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I. Диагностика: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Изучение диагностических методик, основанных на доступности, информативной емкости.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банка тестов для диагностирования  обучающихся с 1 по 4 классы по определению интеллектуальных способностей; банка данных талантливых детей.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Изучение круга интересов умственной деятельности обучающихся путем анкетирования.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 Изучение личностных потребностей одаренных  обучающихся путем собеседования.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Изучение работы  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уроке.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Приобретение развивающих программ и методик работы с одаренными детьми.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II. Создание благоприятных условий для реализации творческого и интеллектуального  потенциала одаренных детей: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Организация консультативной помощи для  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целенаправленных на творческую самореализацию и самодостаточность.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 обучающихся о новейших достижениях науки в избранной ими области умственной деятельности.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Знакомство  </w:t>
      </w:r>
      <w:proofErr w:type="gramStart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новинками литературы.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Привлечение ученых, творческих учителей, работников культуры для общения с детьми.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Обеспечение высокого уровня компьютерной грамотности талантливых учеников.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Проведение диспутов, помогающих развивать диалогическое мышление, выдвигать гипотезы, нащупывать свой взгляд на мир.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Организация помощи ученикам в подборе литературы.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Увеличение времени для самостоятельной работы  обучающихся и создание стимулирующих условий при наличии оригинальности, рациональности творчества в результатах самостоятельной работы.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III. Развитие творческих и познавательных  способностей: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Доступность и широкое привлечение  обучающихся к проведению школьных олимпиад и конкурсов.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Проведение школьных олимпиад в два этапа: домашний и собственно школьный.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Использование в практике работы с одаренными детьми следующих приемов: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ответы;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творческих тематических заданий;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проблемных поисковых работ;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степени сложности заданий;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интеграция учебных и научно-исследовательских заданий.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IV. Стимулирование - поощрение дальнейшей творческой деятельности:</w:t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Создание постоянно действующих стендов, посвященных победителям и призерам муниципальных олимпиад. К празднованию Дня семьи - выставка творческих достижений  обучающихся.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Выносить на публичное своевременное поощрение успехов  обучающихся (линейки, молнии-объявления). </w:t>
      </w:r>
      <w:r w:rsidRPr="00FF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2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Отмечать заслуги родителей в воспитании одаренных детей на родительских собраниях, на итоговых школьных конференциях. </w:t>
      </w:r>
    </w:p>
    <w:p w:rsidR="00B31E42" w:rsidRDefault="00B31E42" w:rsidP="00FF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B31E42" w:rsidRDefault="00B31E42" w:rsidP="00FF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B31E42" w:rsidRDefault="00B31E42" w:rsidP="00FF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B31E42" w:rsidRDefault="00B31E42" w:rsidP="00FF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F00F4B" w:rsidRDefault="00F00F4B" w:rsidP="00FF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FF12ED" w:rsidRPr="00FF12ED" w:rsidRDefault="00FF12ED" w:rsidP="00FF1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Мероприятия по реализации программы «Одарённые дети»</w:t>
      </w:r>
    </w:p>
    <w:tbl>
      <w:tblPr>
        <w:tblW w:w="12000" w:type="dxa"/>
        <w:tblInd w:w="-1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6444"/>
        <w:gridCol w:w="4908"/>
      </w:tblGrid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ind w:firstLine="25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Мероприятие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Период  исполнения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Откорректировать список одаренных детей с указанием предмета.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00F4B" w:rsidRDefault="00A425D4" w:rsidP="00F00F4B">
            <w:pPr>
              <w:pStyle w:val="a3"/>
              <w:numPr>
                <w:ilvl w:val="0"/>
                <w:numId w:val="13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 20</w:t>
            </w:r>
            <w:r w:rsidR="00B116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FF12ED" w:rsidRPr="00FF12ED" w:rsidTr="00B31E42">
        <w:trPr>
          <w:trHeight w:val="35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Диагностика  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следующим направлениям: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Творческое мышление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Толерантность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Предпочтительные виды деятельности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Доминирование левого и правого полушария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 лидер?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Диагностика задатков и склонностей (по В.П. Симонову)</w:t>
            </w:r>
          </w:p>
          <w:p w:rsidR="00FF12ED" w:rsidRPr="00FF12ED" w:rsidRDefault="00FF12ED" w:rsidP="00FF12ED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Поведенческая характеристика одарённых детей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00F4B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rPr>
          <w:trHeight w:val="140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банка данных о школьниках, обучающихся на «5» и имеющих особые успехи  в изучении отдельных предметов, соотношение данных результатов с результатами диагностики учителей- предметников  и психолога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00F4B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графика регулярных занятий с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одарёнными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обучающимися.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</w:t>
            </w:r>
            <w:r w:rsidR="00A425D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FF12ED" w:rsidRPr="00FF12ED" w:rsidTr="00B31E42">
        <w:trPr>
          <w:trHeight w:val="5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индивидуального подхода к данной категории детей на уроках, используя дифференцированные карточки, ИКТ, дополнительный дидактический материал. Подбор заданий повышенного уровня сложности для одаренных детей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00F4B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Привлечение 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одарённых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обучающихся к осуществлению помощи слабоуспевающим в классе.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</w:t>
            </w:r>
            <w:r w:rsidR="00A425D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B31E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Вовлечение  одарённых  обуча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ющихся к участию в школьных, </w:t>
            </w:r>
            <w:proofErr w:type="spellStart"/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районых</w:t>
            </w:r>
            <w:proofErr w:type="spell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олимпиадах, в марафонах знаний по предметам, конкурсах, выставках, фестивалях  с целью максимальной реализации их потенциальных возможностей.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00F4B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системы поощрений победителей олимпиад, конкурсов, фестивалей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B31E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Применение   здоровьесберегающих технологий в работе с детьми.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</w:t>
            </w:r>
            <w:r w:rsidR="00A425D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B31E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  педагогических  консультаций с родителями одарённых детей, детей с высоким </w:t>
            </w: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уровнем мотивации,  проведение родительских  собраний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2020</w:t>
            </w:r>
            <w:r w:rsidR="00A425D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11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системы дополнительного образования    для развития творческих способностей одарённых детей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Сентябрь-октябрь 20</w:t>
            </w:r>
            <w:r w:rsidR="00B116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  <w:r w:rsidR="00816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</w:tr>
      <w:tr w:rsidR="00FF12ED" w:rsidRPr="00FF12ED" w:rsidTr="00B31E42">
        <w:trPr>
          <w:trHeight w:val="13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Осуществление  взаимодействия  с педагогами дополнительного образования, работающими с одарёнными детьми.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2020– 202</w:t>
            </w:r>
            <w:r w:rsidR="00816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уч.г.</w:t>
            </w:r>
          </w:p>
        </w:tc>
      </w:tr>
      <w:tr w:rsidR="00FF12ED" w:rsidRPr="00FF12ED" w:rsidTr="00B31E42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Подготовка и проведение предметных недель и декад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</w:tr>
      <w:tr w:rsidR="00FF12ED" w:rsidRPr="00FF12ED" w:rsidTr="00B31E42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и проведение школьной научно-практической конференции «Гости из 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будущего»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Март - апрель</w:t>
            </w:r>
          </w:p>
        </w:tc>
      </w:tr>
      <w:tr w:rsidR="00FF12ED" w:rsidRPr="00FF12ED" w:rsidTr="00B31E42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школьников в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Интернет-конкурсах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проектах, викторинах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опыта работы учителей, работающих с одарёнными детьми, распространение опыта работы с одарёнными детьми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районных</w:t>
            </w:r>
            <w:r w:rsidR="00FF12ED"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конкурсах по разным предметам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B31E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обучающихся в районных</w:t>
            </w:r>
            <w:r w:rsidR="00FF12ED"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творческих конкурсах и спортивных мероприятиях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школьных спартакиад, соревнований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31E42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классных, школьных интеллектуальных  и творческих конкурсов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 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B31E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банка педагогической информации по работе с одарёнными детьми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4E1F55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внедрение в образовательный процесс новых образовательных технологий, систематизация образовательных технологий по работе со способными и одаренными детьми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4E1F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научно- пра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ктической продукции кружковых</w:t>
            </w: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объединений по теме. 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конце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Целенаправленная подготовка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олимпиадам, конкурсам, соревнованиям.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 внедрение проблемно- исследовательских, проектных и модульных методов обучения на уроках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FF12ED" w:rsidP="00FF12E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на школьном сайте материалов по работе с одаренными детьми. Формирование раздела «Одаренные дети»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2020-2021</w:t>
            </w:r>
            <w:r w:rsidR="00816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уч.г.</w:t>
            </w:r>
          </w:p>
        </w:tc>
      </w:tr>
      <w:tr w:rsidR="00FF12ED" w:rsidRPr="00FF12ED" w:rsidTr="00B31E42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FF12ED" w:rsidP="004E1F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педагогических характеристик на каждого одарённого школьника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2ED" w:rsidRPr="00FF12ED" w:rsidRDefault="00B11651" w:rsidP="00FF12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2020-2021</w:t>
            </w:r>
            <w:r w:rsidR="00816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уч.г.</w:t>
            </w:r>
          </w:p>
        </w:tc>
      </w:tr>
      <w:tr w:rsidR="00FF12ED" w:rsidRPr="00FF12ED" w:rsidTr="00B31E42">
        <w:trPr>
          <w:trHeight w:val="16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4E1F5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4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Анализ результативности с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одарёнными</w:t>
            </w:r>
            <w:proofErr w:type="gramEnd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обучающимися:</w:t>
            </w:r>
          </w:p>
          <w:p w:rsidR="00FF12ED" w:rsidRPr="00FF12ED" w:rsidRDefault="00FF12ED" w:rsidP="00FF12E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методических </w:t>
            </w: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объединениях</w:t>
            </w:r>
            <w:proofErr w:type="gramEnd"/>
          </w:p>
          <w:p w:rsidR="00FF12ED" w:rsidRPr="00FF12ED" w:rsidRDefault="00FF12ED" w:rsidP="00FF12E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административном совещании</w:t>
            </w:r>
          </w:p>
          <w:p w:rsidR="00FF12ED" w:rsidRPr="00FF12ED" w:rsidRDefault="00FF12ED" w:rsidP="00FF12E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педсовете</w:t>
            </w:r>
            <w:proofErr w:type="gramEnd"/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B11651" w:rsidP="00FF1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2020-2021</w:t>
            </w:r>
            <w:r w:rsidR="00816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уч.г.</w:t>
            </w:r>
          </w:p>
        </w:tc>
      </w:tr>
      <w:tr w:rsidR="00FF12ED" w:rsidRPr="00FF12ED" w:rsidTr="00B31E42">
        <w:trPr>
          <w:trHeight w:val="80"/>
        </w:trPr>
        <w:tc>
          <w:tcPr>
            <w:tcW w:w="64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4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ED" w:rsidRPr="00FF12ED" w:rsidRDefault="00FF12ED" w:rsidP="00FF12ED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2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Ожидаемые результаты</w:t>
      </w:r>
    </w:p>
    <w:p w:rsidR="00FF12ED" w:rsidRPr="00FF12ED" w:rsidRDefault="00FF12ED" w:rsidP="00FF12ED">
      <w:pPr>
        <w:shd w:val="clear" w:color="auto" w:fill="FFFFFF"/>
        <w:spacing w:after="0" w:line="240" w:lineRule="auto"/>
        <w:ind w:firstLine="548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Реализация мероприятий, предусмотренных программой, позволит:</w:t>
      </w:r>
    </w:p>
    <w:p w:rsidR="00FF12ED" w:rsidRPr="00FF12ED" w:rsidRDefault="00FF12ED" w:rsidP="00FF12E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сформировать систему работы с одарёнными детьми;</w:t>
      </w:r>
    </w:p>
    <w:p w:rsidR="00FF12ED" w:rsidRPr="00FF12ED" w:rsidRDefault="00FF12ED" w:rsidP="00FF12E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создать условия для развития одарённости и таланта у детей в современных условиях;</w:t>
      </w:r>
    </w:p>
    <w:p w:rsidR="00FF12ED" w:rsidRPr="00FF12ED" w:rsidRDefault="00FF12ED" w:rsidP="00FF12E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совершенствовать формы работы с одарёнными и способными детьми;</w:t>
      </w:r>
    </w:p>
    <w:p w:rsidR="00FF12ED" w:rsidRPr="00FF12ED" w:rsidRDefault="00FF12ED" w:rsidP="00FF12E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сформировать банк данных «Одарённые дети».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Контроль и учет знаний и умений воспитанников.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Одним из наиболее сложных и трудных элементов учебного процесса – организация систематического контроля и учета знаний и умений воспитанников. Формы и методы проверки различны. Одним из таких методов является тестирование. Преимущества тестовых заданий заключается в том, что с их помощью можно охватить всех воспитанников. В тестах учитывается возрастающая трудность (каждое последующее задание сложнее предыдущего). Тесты несут не только контролирующие функции, но и обучающие, поскольку содержание заданий стимулирует воспитанников не только к запоминанию знаний, но и к их осмыслению и систематизации. Наряду с тестированием участники внеурочной деятельности будут принимать участие в школьной и муниципальной олимпиадах «Юниор» по русскому языку, математике и окружающему миру.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u w:val="single"/>
          <w:lang w:eastAsia="ru-RU"/>
        </w:rPr>
        <w:t>Мониторинг результативности работы с учащимися</w:t>
      </w:r>
    </w:p>
    <w:p w:rsidR="00FF12ED" w:rsidRPr="00FF12ED" w:rsidRDefault="00FF12ED" w:rsidP="00FF12E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педагогическая диагностика развития аналитического мышления творческого потенциала (по методике Орловой Т. В.);</w:t>
      </w:r>
    </w:p>
    <w:p w:rsidR="00FF12ED" w:rsidRPr="00FF12ED" w:rsidRDefault="00FF12ED" w:rsidP="00FF12E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изучение структуры интеллекта;</w:t>
      </w:r>
    </w:p>
    <w:p w:rsidR="00FF12ED" w:rsidRPr="00FF12ED" w:rsidRDefault="00FF12ED" w:rsidP="00FF12E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отслеживание уровня развития творческого мышления: (методика П. </w:t>
      </w:r>
      <w:proofErr w:type="spell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Торранса</w:t>
      </w:r>
      <w:proofErr w:type="spell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);</w:t>
      </w:r>
    </w:p>
    <w:p w:rsidR="00FF12ED" w:rsidRPr="00FF12ED" w:rsidRDefault="00FF12ED" w:rsidP="00FF12E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отслеживание успешности индивидуального роста и развития учащихся</w:t>
      </w:r>
      <w:proofErr w:type="gram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.</w:t>
      </w:r>
      <w:proofErr w:type="gramEnd"/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u w:val="single"/>
          <w:lang w:eastAsia="ru-RU"/>
        </w:rPr>
        <w:t>Прогнозируемые результаты: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совершенствование и повышение качества знаний и умений воспитанников, умений применять их в нестандартных ситуациях;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призовые места или дипломы в олимпиадах разного уровня, в том числе дистанционных;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развитие общей эрудиции детей, расширение их кругозора;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развитие творческого и логического мышления учащихся;</w:t>
      </w:r>
    </w:p>
    <w:p w:rsidR="00FF12ED" w:rsidRPr="00FF12ED" w:rsidRDefault="00FF12ED" w:rsidP="00FF12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После изучения курса программы </w:t>
      </w: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учащиеся должны уметь: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воспринимать и осмысливать полученную информацию, владеть способами обработки данной информации;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определять учебную задачу;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ясно и последовательно излагать свои мысли, аргументировано доказывать свою точку зрения;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владеть своим вниманием;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сознательно управлять своей памятью и регулировать ее проявления, владеть рациональными приемами запоминания;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владеть навыками поисковой и исследовательской деятельности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использовать основные приемы мыслительной деятельности;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самостоятельно мыслить и творчески работать;</w:t>
      </w:r>
    </w:p>
    <w:p w:rsidR="00FF12ED" w:rsidRPr="00FF12ED" w:rsidRDefault="00FF12ED" w:rsidP="00FF12E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владеть нормами нравственных и межличностных отношений.</w:t>
      </w: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E1F55" w:rsidRDefault="004E1F55" w:rsidP="00FF1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F12ED" w:rsidRPr="00FF12ED" w:rsidRDefault="00FF12ED" w:rsidP="00FF1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СПИСОК ЛИТЕРАТУРЫ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Савенков А.И. Маленький исследователь: коллективное творчество младших школьников. - Ярославль: Академия развития, 2010. - 124с.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Савенков А.И. Психологические основы исследовательского подхода к обучению. М., 2006.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Савенков А.И. Путь к одарённости: Исследовательское поведение дошкольника. СПб, 2004.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Шумакова Н.Б. Обучение и развитие одаренных детей. М.: Изд-во МПСИ, 2004.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Лейтес</w:t>
      </w:r>
      <w:proofErr w:type="spell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Н.С. Возрастная одарённость школьников. М., 2000.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Леонтович А.В. Учебно-исследовательская деятельность школьников как модель педагогической технологии// народное образование. 1999. №10. С. 152-158.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Обухов А.С. Исследовательская позиция и исследовательская деятельность: Что и как развивать?// Исследовательская работа школьников. 2003. №4. С. 18-23.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Всесвятский Л.С. Исследовательский подход к природе и жизни. М., 1926.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Поддъяков</w:t>
      </w:r>
      <w:proofErr w:type="spell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А.Н. Исследовательское поведение: Стратегии познания, помощь, противодействие, конфликт. М., 2000.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Пономарёв Я.А. Психология творчества. М., 1976.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Брунер</w:t>
      </w:r>
      <w:proofErr w:type="spellEnd"/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Дж. Психология познания: За пределами непосредственной информации. М., 1977.</w:t>
      </w:r>
    </w:p>
    <w:p w:rsidR="00FF12ED" w:rsidRPr="00FF12ED" w:rsidRDefault="00FF12ED" w:rsidP="00FF12ED">
      <w:pPr>
        <w:numPr>
          <w:ilvl w:val="0"/>
          <w:numId w:val="1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FF12E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Выготский Л.С. Мышление и его развитие в детском возрасте// Выготский Л.С. Собр. соч.: В 6т. М., 1982. Т 2.</w:t>
      </w:r>
    </w:p>
    <w:p w:rsidR="00AB3561" w:rsidRDefault="00AB3561"/>
    <w:sectPr w:rsidR="00AB3561" w:rsidSect="00AB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9B7"/>
    <w:multiLevelType w:val="multilevel"/>
    <w:tmpl w:val="1EF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02900"/>
    <w:multiLevelType w:val="multilevel"/>
    <w:tmpl w:val="4C36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F4ED5"/>
    <w:multiLevelType w:val="multilevel"/>
    <w:tmpl w:val="16D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404D5"/>
    <w:multiLevelType w:val="multilevel"/>
    <w:tmpl w:val="3140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12A08"/>
    <w:multiLevelType w:val="multilevel"/>
    <w:tmpl w:val="7CC0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258F9"/>
    <w:multiLevelType w:val="multilevel"/>
    <w:tmpl w:val="48DC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C7FD4"/>
    <w:multiLevelType w:val="multilevel"/>
    <w:tmpl w:val="9E5C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B65A5"/>
    <w:multiLevelType w:val="multilevel"/>
    <w:tmpl w:val="4EC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C2A9D"/>
    <w:multiLevelType w:val="multilevel"/>
    <w:tmpl w:val="12C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B7B0A"/>
    <w:multiLevelType w:val="multilevel"/>
    <w:tmpl w:val="1B92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86365"/>
    <w:multiLevelType w:val="multilevel"/>
    <w:tmpl w:val="C7D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DF013B"/>
    <w:multiLevelType w:val="hybridMultilevel"/>
    <w:tmpl w:val="DD382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371C9"/>
    <w:multiLevelType w:val="multilevel"/>
    <w:tmpl w:val="DB5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2ED"/>
    <w:rsid w:val="002115A6"/>
    <w:rsid w:val="004E1F55"/>
    <w:rsid w:val="005B75E4"/>
    <w:rsid w:val="0081655C"/>
    <w:rsid w:val="00A425D4"/>
    <w:rsid w:val="00AB3561"/>
    <w:rsid w:val="00B11651"/>
    <w:rsid w:val="00B31E42"/>
    <w:rsid w:val="00E57610"/>
    <w:rsid w:val="00F00F4B"/>
    <w:rsid w:val="00FC1612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12ED"/>
  </w:style>
  <w:style w:type="paragraph" w:customStyle="1" w:styleId="c41">
    <w:name w:val="c41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F12ED"/>
  </w:style>
  <w:style w:type="paragraph" w:customStyle="1" w:styleId="c23">
    <w:name w:val="c23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F12ED"/>
  </w:style>
  <w:style w:type="character" w:customStyle="1" w:styleId="apple-converted-space">
    <w:name w:val="apple-converted-space"/>
    <w:basedOn w:val="a0"/>
    <w:rsid w:val="00FF12ED"/>
  </w:style>
  <w:style w:type="character" w:customStyle="1" w:styleId="c3">
    <w:name w:val="c3"/>
    <w:basedOn w:val="a0"/>
    <w:rsid w:val="00FF12ED"/>
  </w:style>
  <w:style w:type="paragraph" w:customStyle="1" w:styleId="c62">
    <w:name w:val="c62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F12ED"/>
  </w:style>
  <w:style w:type="paragraph" w:customStyle="1" w:styleId="c18">
    <w:name w:val="c18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12ED"/>
  </w:style>
  <w:style w:type="character" w:customStyle="1" w:styleId="c4">
    <w:name w:val="c4"/>
    <w:basedOn w:val="a0"/>
    <w:rsid w:val="00FF12ED"/>
  </w:style>
  <w:style w:type="paragraph" w:customStyle="1" w:styleId="c12">
    <w:name w:val="c12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F12ED"/>
  </w:style>
  <w:style w:type="character" w:customStyle="1" w:styleId="c1">
    <w:name w:val="c1"/>
    <w:basedOn w:val="a0"/>
    <w:rsid w:val="00FF12ED"/>
  </w:style>
  <w:style w:type="paragraph" w:customStyle="1" w:styleId="c0">
    <w:name w:val="c0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F12ED"/>
  </w:style>
  <w:style w:type="paragraph" w:customStyle="1" w:styleId="c17">
    <w:name w:val="c17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F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2020-09-22T06:13:00Z</cp:lastPrinted>
  <dcterms:created xsi:type="dcterms:W3CDTF">2017-09-22T13:24:00Z</dcterms:created>
  <dcterms:modified xsi:type="dcterms:W3CDTF">2020-09-22T06:13:00Z</dcterms:modified>
</cp:coreProperties>
</file>